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FC" w:rsidRDefault="007127FC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7420ACF" wp14:editId="7BA580A9">
                <wp:simplePos x="0" y="0"/>
                <wp:positionH relativeFrom="column">
                  <wp:posOffset>-385445</wp:posOffset>
                </wp:positionH>
                <wp:positionV relativeFrom="page">
                  <wp:posOffset>360045</wp:posOffset>
                </wp:positionV>
                <wp:extent cx="5403600" cy="709200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600" cy="70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127FC" w:rsidRDefault="007127FC" w:rsidP="007127FC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A927A8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A927A8"/>
                                <w:sz w:val="44"/>
                                <w:szCs w:val="44"/>
                                <w14:ligatures w14:val="none"/>
                              </w:rPr>
                              <w:t>Exodus –</w:t>
                            </w:r>
                            <w:r>
                              <w:rPr>
                                <w:rFonts w:ascii="Franklin Gothic Demi" w:hAnsi="Franklin Gothic Demi"/>
                                <w:color w:val="A927A8"/>
                                <w:sz w:val="44"/>
                                <w:szCs w:val="44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Franklin Gothic Demi" w:hAnsi="Franklin Gothic Demi"/>
                                <w:color w:val="A927A8"/>
                                <w:sz w:val="36"/>
                                <w:szCs w:val="36"/>
                                <w14:ligatures w14:val="none"/>
                              </w:rPr>
                              <w:t>A People Moving Forward Together in Hope</w:t>
                            </w:r>
                            <w:r>
                              <w:rPr>
                                <w:rFonts w:ascii="Times New Roman" w:hAnsi="Times New Roman"/>
                                <w:color w:val="A927A8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0.35pt;margin-top:28.35pt;width:425.5pt;height:55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" filled="f" stroked="f" strokecolor="black [0]" insetpen="t">
                <v:textbox inset="2.88pt,2.88pt,2.88pt,2.88pt">
                  <w:txbxContent>
                    <w:p w:rsidR="007127FC" w:rsidRDefault="007127FC" w:rsidP="007127FC">
                      <w:pPr>
                        <w:widowControl w:val="0"/>
                        <w:spacing w:after="0"/>
                        <w:jc w:val="center"/>
                        <w:rPr>
                          <w:color w:val="A927A8"/>
                          <w14:ligatures w14:val="none"/>
                        </w:rPr>
                      </w:pPr>
                      <w:r>
                        <w:rPr>
                          <w:rFonts w:ascii="Franklin Gothic Demi" w:hAnsi="Franklin Gothic Demi"/>
                          <w:color w:val="A927A8"/>
                          <w:sz w:val="44"/>
                          <w:szCs w:val="44"/>
                          <w14:ligatures w14:val="none"/>
                        </w:rPr>
                        <w:t>Exodus –</w:t>
                      </w:r>
                      <w:r>
                        <w:rPr>
                          <w:rFonts w:ascii="Franklin Gothic Demi" w:hAnsi="Franklin Gothic Demi"/>
                          <w:color w:val="A927A8"/>
                          <w:sz w:val="44"/>
                          <w:szCs w:val="44"/>
                          <w14:ligatures w14:val="none"/>
                        </w:rPr>
                        <w:br/>
                      </w:r>
                      <w:r>
                        <w:rPr>
                          <w:rFonts w:ascii="Franklin Gothic Demi" w:hAnsi="Franklin Gothic Demi"/>
                          <w:color w:val="A927A8"/>
                          <w:sz w:val="36"/>
                          <w:szCs w:val="36"/>
                          <w14:ligatures w14:val="none"/>
                        </w:rPr>
                        <w:t>A People Moving Forward Together in Hope</w:t>
                      </w:r>
                      <w:r>
                        <w:rPr>
                          <w:rFonts w:ascii="Times New Roman" w:hAnsi="Times New Roman"/>
                          <w:color w:val="A927A8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127FC" w:rsidRDefault="007127FC"/>
    <w:p w:rsidR="007127FC" w:rsidRDefault="007127FC"/>
    <w:p w:rsidR="007127FC" w:rsidRDefault="00DF5797">
      <w:pPr>
        <w:spacing w:after="200" w:line="276" w:lineRule="auto"/>
      </w:pPr>
      <w:bookmarkStart w:id="0" w:name="_GoBack"/>
      <w:r>
        <w:rPr>
          <w:noProof/>
          <w14:ligatures w14:val="none"/>
          <w14:cntxtAlts w14:val="0"/>
        </w:rPr>
        <w:drawing>
          <wp:anchor distT="0" distB="0" distL="114300" distR="114300" simplePos="0" relativeHeight="251677696" behindDoc="0" locked="0" layoutInCell="1" allowOverlap="1" wp14:anchorId="6745FA27" wp14:editId="029A90F9">
            <wp:simplePos x="0" y="0"/>
            <wp:positionH relativeFrom="margin">
              <wp:align>center</wp:align>
            </wp:positionH>
            <wp:positionV relativeFrom="margin">
              <wp:posOffset>2520315</wp:posOffset>
            </wp:positionV>
            <wp:extent cx="3276000" cy="3276000"/>
            <wp:effectExtent l="0" t="0" r="635" b="63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00" cy="32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591D5A0C" wp14:editId="561463D0">
                <wp:simplePos x="0" y="0"/>
                <wp:positionH relativeFrom="column">
                  <wp:posOffset>-385445</wp:posOffset>
                </wp:positionH>
                <wp:positionV relativeFrom="page">
                  <wp:posOffset>1440180</wp:posOffset>
                </wp:positionV>
                <wp:extent cx="5331600" cy="1303200"/>
                <wp:effectExtent l="0" t="0" r="254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600" cy="13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597B" w:rsidRDefault="0056597B" w:rsidP="0056597B">
                            <w:pPr>
                              <w:widowControl w:val="0"/>
                              <w:jc w:val="center"/>
                              <w:rPr>
                                <w:rFonts w:ascii="Franklin Gothic Demi" w:hAnsi="Franklin Gothic Demi"/>
                                <w:color w:val="A927A8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A927A8"/>
                                <w:sz w:val="64"/>
                                <w:szCs w:val="64"/>
                                <w14:ligatures w14:val="none"/>
                              </w:rPr>
                              <w:t>Challenges</w:t>
                            </w:r>
                          </w:p>
                          <w:p w:rsidR="0056597B" w:rsidRDefault="0056597B" w:rsidP="0056597B">
                            <w:pPr>
                              <w:widowControl w:val="0"/>
                              <w:jc w:val="center"/>
                              <w:rPr>
                                <w:rFonts w:ascii="Franklin Gothic Demi" w:hAnsi="Franklin Gothic Demi"/>
                                <w:color w:val="A927A8"/>
                                <w:sz w:val="64"/>
                                <w:szCs w:val="64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Franklin Gothic Demi" w:hAnsi="Franklin Gothic Demi"/>
                                <w:color w:val="A927A8"/>
                                <w:sz w:val="64"/>
                                <w:szCs w:val="64"/>
                                <w14:ligatures w14:val="none"/>
                              </w:rPr>
                              <w:t>along</w:t>
                            </w:r>
                            <w:proofErr w:type="gramEnd"/>
                            <w:r>
                              <w:rPr>
                                <w:rFonts w:ascii="Franklin Gothic Demi" w:hAnsi="Franklin Gothic Demi"/>
                                <w:color w:val="A927A8"/>
                                <w:sz w:val="64"/>
                                <w:szCs w:val="64"/>
                                <w14:ligatures w14:val="none"/>
                              </w:rPr>
                              <w:t xml:space="preserve"> the Way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30.35pt;margin-top:113.4pt;width:419.8pt;height:102.6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56597B" w:rsidRDefault="0056597B" w:rsidP="0056597B">
                      <w:pPr>
                        <w:widowControl w:val="0"/>
                        <w:jc w:val="center"/>
                        <w:rPr>
                          <w:rFonts w:ascii="Franklin Gothic Demi" w:hAnsi="Franklin Gothic Demi"/>
                          <w:color w:val="A927A8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Franklin Gothic Demi" w:hAnsi="Franklin Gothic Demi"/>
                          <w:color w:val="A927A8"/>
                          <w:sz w:val="64"/>
                          <w:szCs w:val="64"/>
                          <w14:ligatures w14:val="none"/>
                        </w:rPr>
                        <w:t>Challenges</w:t>
                      </w:r>
                    </w:p>
                    <w:p w:rsidR="0056597B" w:rsidRDefault="0056597B" w:rsidP="0056597B">
                      <w:pPr>
                        <w:widowControl w:val="0"/>
                        <w:jc w:val="center"/>
                        <w:rPr>
                          <w:rFonts w:ascii="Franklin Gothic Demi" w:hAnsi="Franklin Gothic Demi"/>
                          <w:color w:val="A927A8"/>
                          <w:sz w:val="64"/>
                          <w:szCs w:val="64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Franklin Gothic Demi" w:hAnsi="Franklin Gothic Demi"/>
                          <w:color w:val="A927A8"/>
                          <w:sz w:val="64"/>
                          <w:szCs w:val="64"/>
                          <w14:ligatures w14:val="none"/>
                        </w:rPr>
                        <w:t>along</w:t>
                      </w:r>
                      <w:proofErr w:type="gramEnd"/>
                      <w:r>
                        <w:rPr>
                          <w:rFonts w:ascii="Franklin Gothic Demi" w:hAnsi="Franklin Gothic Demi"/>
                          <w:color w:val="A927A8"/>
                          <w:sz w:val="64"/>
                          <w:szCs w:val="64"/>
                          <w14:ligatures w14:val="none"/>
                        </w:rPr>
                        <w:t xml:space="preserve"> the Way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127FC">
        <w:rPr>
          <w:noProof/>
          <w14:ligatures w14:val="none"/>
          <w14:cntxtAlts w14:val="0"/>
        </w:rPr>
        <w:drawing>
          <wp:anchor distT="0" distB="0" distL="114300" distR="114300" simplePos="0" relativeHeight="251670528" behindDoc="0" locked="0" layoutInCell="1" allowOverlap="1" wp14:anchorId="4EC0BB16" wp14:editId="52D60971">
            <wp:simplePos x="0" y="0"/>
            <wp:positionH relativeFrom="margin">
              <wp:posOffset>2880360</wp:posOffset>
            </wp:positionH>
            <wp:positionV relativeFrom="margin">
              <wp:posOffset>6301105</wp:posOffset>
            </wp:positionV>
            <wp:extent cx="1843200" cy="633600"/>
            <wp:effectExtent l="0" t="0" r="508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pe Logo [Converted]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200" cy="6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7FC">
        <w:br w:type="page"/>
      </w:r>
    </w:p>
    <w:bookmarkEnd w:id="0"/>
    <w:p w:rsidR="00113C2F" w:rsidRDefault="00B4724F" w:rsidP="00113C2F">
      <w:pPr>
        <w:widowControl w:val="0"/>
        <w:spacing w:after="0"/>
        <w:rPr>
          <w:b/>
          <w:bCs/>
          <w:sz w:val="22"/>
          <w:szCs w:val="22"/>
          <w14:ligatures w14:val="none"/>
        </w:rPr>
      </w:pPr>
      <w:r>
        <w:rPr>
          <w14:ligatures w14:val="none"/>
        </w:rPr>
        <w:lastRenderedPageBreak/>
        <w:t> </w:t>
      </w:r>
      <w:r w:rsidR="00113C2F">
        <w:rPr>
          <w:b/>
          <w:bCs/>
          <w:sz w:val="22"/>
          <w:szCs w:val="22"/>
          <w14:ligatures w14:val="none"/>
        </w:rPr>
        <w:t>Opening Responses</w:t>
      </w:r>
    </w:p>
    <w:p w:rsidR="00113C2F" w:rsidRDefault="00113C2F" w:rsidP="00113C2F">
      <w:pPr>
        <w:widowControl w:val="0"/>
        <w:spacing w:after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Reader</w:t>
      </w:r>
      <w:r>
        <w:rPr>
          <w:sz w:val="22"/>
          <w:szCs w:val="22"/>
          <w14:ligatures w14:val="none"/>
        </w:rPr>
        <w:tab/>
        <w:t>We gather in the name of the Father:</w:t>
      </w:r>
    </w:p>
    <w:p w:rsidR="00113C2F" w:rsidRDefault="00113C2F" w:rsidP="00113C2F">
      <w:pPr>
        <w:widowControl w:val="0"/>
        <w:spacing w:after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All</w:t>
      </w:r>
      <w:r>
        <w:rPr>
          <w:b/>
          <w:bCs/>
          <w:sz w:val="22"/>
          <w:szCs w:val="22"/>
          <w14:ligatures w14:val="none"/>
        </w:rPr>
        <w:tab/>
      </w:r>
      <w:r>
        <w:rPr>
          <w:b/>
          <w:bCs/>
          <w:sz w:val="22"/>
          <w:szCs w:val="22"/>
          <w14:ligatures w14:val="none"/>
        </w:rPr>
        <w:tab/>
        <w:t>Who lays before his People a journey –</w:t>
      </w:r>
    </w:p>
    <w:p w:rsidR="00113C2F" w:rsidRDefault="00113C2F" w:rsidP="00113C2F">
      <w:pPr>
        <w:widowControl w:val="0"/>
        <w:spacing w:after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ab/>
      </w:r>
      <w:r>
        <w:rPr>
          <w:b/>
          <w:bCs/>
          <w:sz w:val="22"/>
          <w:szCs w:val="22"/>
          <w14:ligatures w14:val="none"/>
        </w:rPr>
        <w:tab/>
      </w:r>
      <w:proofErr w:type="gramStart"/>
      <w:r>
        <w:rPr>
          <w:b/>
          <w:bCs/>
          <w:sz w:val="22"/>
          <w:szCs w:val="22"/>
          <w14:ligatures w14:val="none"/>
        </w:rPr>
        <w:t>that</w:t>
      </w:r>
      <w:proofErr w:type="gramEnd"/>
      <w:r>
        <w:rPr>
          <w:b/>
          <w:bCs/>
          <w:sz w:val="22"/>
          <w:szCs w:val="22"/>
          <w14:ligatures w14:val="none"/>
        </w:rPr>
        <w:t xml:space="preserve"> will challenge and stretch them</w:t>
      </w:r>
    </w:p>
    <w:p w:rsidR="00113C2F" w:rsidRDefault="00113C2F" w:rsidP="00113C2F">
      <w:pPr>
        <w:widowControl w:val="0"/>
        <w:spacing w:after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ab/>
      </w:r>
      <w:r>
        <w:rPr>
          <w:b/>
          <w:bCs/>
          <w:sz w:val="22"/>
          <w:szCs w:val="22"/>
          <w14:ligatures w14:val="none"/>
        </w:rPr>
        <w:tab/>
      </w:r>
      <w:proofErr w:type="gramStart"/>
      <w:r>
        <w:rPr>
          <w:b/>
          <w:bCs/>
          <w:sz w:val="22"/>
          <w:szCs w:val="22"/>
          <w14:ligatures w14:val="none"/>
        </w:rPr>
        <w:t>but</w:t>
      </w:r>
      <w:proofErr w:type="gramEnd"/>
      <w:r>
        <w:rPr>
          <w:b/>
          <w:bCs/>
          <w:sz w:val="22"/>
          <w:szCs w:val="22"/>
          <w14:ligatures w14:val="none"/>
        </w:rPr>
        <w:t xml:space="preserve"> will help them to grow into the people he longs for them to be.</w:t>
      </w:r>
    </w:p>
    <w:p w:rsidR="00113C2F" w:rsidRDefault="00113C2F" w:rsidP="00113C2F">
      <w:pPr>
        <w:spacing w:after="0" w:line="273" w:lineRule="auto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 </w:t>
      </w:r>
    </w:p>
    <w:p w:rsidR="00113C2F" w:rsidRDefault="00113C2F" w:rsidP="00113C2F">
      <w:pPr>
        <w:widowControl w:val="0"/>
        <w:spacing w:after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Reader</w:t>
      </w:r>
      <w:r>
        <w:rPr>
          <w:sz w:val="22"/>
          <w:szCs w:val="22"/>
          <w14:ligatures w14:val="none"/>
        </w:rPr>
        <w:tab/>
        <w:t>We gather in the name of the Son:</w:t>
      </w:r>
    </w:p>
    <w:p w:rsidR="00113C2F" w:rsidRDefault="00113C2F" w:rsidP="00113C2F">
      <w:pPr>
        <w:widowControl w:val="0"/>
        <w:spacing w:after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All</w:t>
      </w:r>
      <w:r>
        <w:rPr>
          <w:b/>
          <w:bCs/>
          <w:sz w:val="22"/>
          <w:szCs w:val="22"/>
          <w14:ligatures w14:val="none"/>
        </w:rPr>
        <w:tab/>
      </w:r>
      <w:r>
        <w:rPr>
          <w:b/>
          <w:bCs/>
          <w:sz w:val="22"/>
          <w:szCs w:val="22"/>
          <w14:ligatures w14:val="none"/>
        </w:rPr>
        <w:tab/>
        <w:t xml:space="preserve">Who led his early disciples on a journey of discovery </w:t>
      </w:r>
      <w:proofErr w:type="gramStart"/>
      <w:r>
        <w:rPr>
          <w:b/>
          <w:bCs/>
          <w:sz w:val="22"/>
          <w:szCs w:val="22"/>
          <w14:ligatures w14:val="none"/>
        </w:rPr>
        <w:t>–</w:t>
      </w:r>
      <w:proofErr w:type="gramEnd"/>
    </w:p>
    <w:p w:rsidR="00113C2F" w:rsidRDefault="00113C2F" w:rsidP="00113C2F">
      <w:pPr>
        <w:widowControl w:val="0"/>
        <w:spacing w:after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ab/>
      </w:r>
      <w:r>
        <w:rPr>
          <w:b/>
          <w:bCs/>
          <w:sz w:val="22"/>
          <w:szCs w:val="22"/>
          <w14:ligatures w14:val="none"/>
        </w:rPr>
        <w:tab/>
      </w:r>
      <w:proofErr w:type="gramStart"/>
      <w:r>
        <w:rPr>
          <w:b/>
          <w:bCs/>
          <w:sz w:val="22"/>
          <w:szCs w:val="22"/>
          <w14:ligatures w14:val="none"/>
        </w:rPr>
        <w:t>and</w:t>
      </w:r>
      <w:proofErr w:type="gramEnd"/>
      <w:r>
        <w:rPr>
          <w:b/>
          <w:bCs/>
          <w:sz w:val="22"/>
          <w:szCs w:val="22"/>
          <w14:ligatures w14:val="none"/>
        </w:rPr>
        <w:t xml:space="preserve"> who continues to call disciples </w:t>
      </w:r>
    </w:p>
    <w:p w:rsidR="00113C2F" w:rsidRDefault="00113C2F" w:rsidP="00113C2F">
      <w:pPr>
        <w:widowControl w:val="0"/>
        <w:spacing w:after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ab/>
      </w:r>
      <w:r>
        <w:rPr>
          <w:b/>
          <w:bCs/>
          <w:sz w:val="22"/>
          <w:szCs w:val="22"/>
          <w14:ligatures w14:val="none"/>
        </w:rPr>
        <w:tab/>
      </w:r>
      <w:proofErr w:type="gramStart"/>
      <w:r>
        <w:rPr>
          <w:b/>
          <w:bCs/>
          <w:sz w:val="22"/>
          <w:szCs w:val="22"/>
          <w14:ligatures w14:val="none"/>
        </w:rPr>
        <w:t>to</w:t>
      </w:r>
      <w:proofErr w:type="gramEnd"/>
      <w:r>
        <w:rPr>
          <w:b/>
          <w:bCs/>
          <w:sz w:val="22"/>
          <w:szCs w:val="22"/>
          <w14:ligatures w14:val="none"/>
        </w:rPr>
        <w:t xml:space="preserve"> continue the quest of building the Kingdom of God.</w:t>
      </w:r>
    </w:p>
    <w:p w:rsidR="00113C2F" w:rsidRDefault="00113C2F" w:rsidP="00113C2F">
      <w:pPr>
        <w:spacing w:after="0" w:line="273" w:lineRule="auto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 </w:t>
      </w:r>
    </w:p>
    <w:p w:rsidR="00113C2F" w:rsidRDefault="00113C2F" w:rsidP="00113C2F">
      <w:pPr>
        <w:widowControl w:val="0"/>
        <w:spacing w:after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Reader</w:t>
      </w:r>
      <w:r>
        <w:rPr>
          <w:sz w:val="22"/>
          <w:szCs w:val="22"/>
          <w14:ligatures w14:val="none"/>
        </w:rPr>
        <w:tab/>
        <w:t>We gather in the name of the Holy Spirit:</w:t>
      </w:r>
    </w:p>
    <w:p w:rsidR="00113C2F" w:rsidRDefault="00113C2F" w:rsidP="00113C2F">
      <w:pPr>
        <w:widowControl w:val="0"/>
        <w:spacing w:after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All</w:t>
      </w:r>
      <w:r>
        <w:rPr>
          <w:b/>
          <w:bCs/>
          <w:sz w:val="22"/>
          <w:szCs w:val="22"/>
          <w14:ligatures w14:val="none"/>
        </w:rPr>
        <w:tab/>
      </w:r>
      <w:r>
        <w:rPr>
          <w:b/>
          <w:bCs/>
          <w:sz w:val="22"/>
          <w:szCs w:val="22"/>
          <w14:ligatures w14:val="none"/>
        </w:rPr>
        <w:tab/>
        <w:t>Who works in the minds and hearts of men and women –</w:t>
      </w:r>
    </w:p>
    <w:p w:rsidR="00113C2F" w:rsidRDefault="00113C2F" w:rsidP="00113C2F">
      <w:pPr>
        <w:widowControl w:val="0"/>
        <w:spacing w:after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ab/>
      </w:r>
      <w:r>
        <w:rPr>
          <w:b/>
          <w:bCs/>
          <w:sz w:val="22"/>
          <w:szCs w:val="22"/>
          <w14:ligatures w14:val="none"/>
        </w:rPr>
        <w:tab/>
      </w:r>
      <w:proofErr w:type="gramStart"/>
      <w:r>
        <w:rPr>
          <w:b/>
          <w:bCs/>
          <w:sz w:val="22"/>
          <w:szCs w:val="22"/>
          <w14:ligatures w14:val="none"/>
        </w:rPr>
        <w:t>gifting</w:t>
      </w:r>
      <w:proofErr w:type="gramEnd"/>
      <w:r>
        <w:rPr>
          <w:b/>
          <w:bCs/>
          <w:sz w:val="22"/>
          <w:szCs w:val="22"/>
          <w14:ligatures w14:val="none"/>
        </w:rPr>
        <w:t xml:space="preserve"> them with skills and strength </w:t>
      </w:r>
    </w:p>
    <w:p w:rsidR="00113C2F" w:rsidRDefault="00113C2F" w:rsidP="00113C2F">
      <w:pPr>
        <w:widowControl w:val="0"/>
        <w:spacing w:after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ab/>
      </w:r>
      <w:r>
        <w:rPr>
          <w:b/>
          <w:bCs/>
          <w:sz w:val="22"/>
          <w:szCs w:val="22"/>
          <w14:ligatures w14:val="none"/>
        </w:rPr>
        <w:tab/>
      </w:r>
      <w:proofErr w:type="gramStart"/>
      <w:r>
        <w:rPr>
          <w:b/>
          <w:bCs/>
          <w:sz w:val="22"/>
          <w:szCs w:val="22"/>
          <w14:ligatures w14:val="none"/>
        </w:rPr>
        <w:t>to</w:t>
      </w:r>
      <w:proofErr w:type="gramEnd"/>
      <w:r>
        <w:rPr>
          <w:b/>
          <w:bCs/>
          <w:sz w:val="22"/>
          <w:szCs w:val="22"/>
          <w14:ligatures w14:val="none"/>
        </w:rPr>
        <w:t xml:space="preserve"> overcome the challenges before them</w:t>
      </w:r>
    </w:p>
    <w:p w:rsidR="00113C2F" w:rsidRDefault="00113C2F" w:rsidP="00113C2F">
      <w:pPr>
        <w:spacing w:after="0" w:line="273" w:lineRule="auto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ab/>
      </w:r>
      <w:r>
        <w:rPr>
          <w:b/>
          <w:bCs/>
          <w:sz w:val="22"/>
          <w:szCs w:val="22"/>
          <w14:ligatures w14:val="none"/>
        </w:rPr>
        <w:tab/>
      </w:r>
      <w:proofErr w:type="gramStart"/>
      <w:r>
        <w:rPr>
          <w:b/>
          <w:bCs/>
          <w:sz w:val="22"/>
          <w:szCs w:val="22"/>
          <w14:ligatures w14:val="none"/>
        </w:rPr>
        <w:t>and</w:t>
      </w:r>
      <w:proofErr w:type="gramEnd"/>
      <w:r>
        <w:rPr>
          <w:b/>
          <w:bCs/>
          <w:sz w:val="22"/>
          <w:szCs w:val="22"/>
          <w14:ligatures w14:val="none"/>
        </w:rPr>
        <w:t xml:space="preserve"> the love to do all for the glory of God.</w:t>
      </w:r>
    </w:p>
    <w:p w:rsidR="00113C2F" w:rsidRDefault="00113C2F" w:rsidP="00113C2F">
      <w:pPr>
        <w:widowControl w:val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 </w:t>
      </w:r>
    </w:p>
    <w:p w:rsidR="00113C2F" w:rsidRDefault="00113C2F" w:rsidP="00113C2F">
      <w:pPr>
        <w:widowControl w:val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Remembering the Journey</w:t>
      </w:r>
    </w:p>
    <w:p w:rsidR="00113C2F" w:rsidRDefault="00113C2F" w:rsidP="00113C2F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We will hear a couple of extracts from the Book of Exodus which tell us about some of the challenges faced by the Israelites on the Journey. (Note: you may not use all of them!)</w:t>
      </w:r>
    </w:p>
    <w:p w:rsidR="00113C2F" w:rsidRDefault="00113C2F" w:rsidP="00113C2F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113C2F" w:rsidRDefault="00113C2F" w:rsidP="00113C2F">
      <w:pPr>
        <w:widowControl w:val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Thoughts for Reflection</w:t>
      </w:r>
    </w:p>
    <w:p w:rsidR="00113C2F" w:rsidRPr="00113C2F" w:rsidRDefault="00113C2F" w:rsidP="00113C2F">
      <w:pPr>
        <w:pStyle w:val="ListParagraph"/>
        <w:widowControl w:val="0"/>
        <w:numPr>
          <w:ilvl w:val="0"/>
          <w:numId w:val="2"/>
        </w:numPr>
        <w:ind w:right="567"/>
        <w:rPr>
          <w:sz w:val="22"/>
          <w:szCs w:val="22"/>
          <w14:ligatures w14:val="none"/>
        </w:rPr>
      </w:pPr>
      <w:r w:rsidRPr="00113C2F">
        <w:rPr>
          <w:sz w:val="22"/>
          <w:szCs w:val="22"/>
          <w14:ligatures w14:val="none"/>
        </w:rPr>
        <w:t xml:space="preserve">How much sympathy do you have for the Israelites? </w:t>
      </w:r>
    </w:p>
    <w:p w:rsidR="00113C2F" w:rsidRPr="00113C2F" w:rsidRDefault="00113C2F" w:rsidP="00113C2F">
      <w:pPr>
        <w:pStyle w:val="ListParagraph"/>
        <w:widowControl w:val="0"/>
        <w:numPr>
          <w:ilvl w:val="0"/>
          <w:numId w:val="2"/>
        </w:numPr>
        <w:ind w:right="567"/>
        <w:rPr>
          <w:sz w:val="22"/>
          <w:szCs w:val="22"/>
          <w14:ligatures w14:val="none"/>
        </w:rPr>
      </w:pPr>
      <w:r w:rsidRPr="00113C2F">
        <w:rPr>
          <w:sz w:val="22"/>
          <w:szCs w:val="22"/>
          <w14:ligatures w14:val="none"/>
        </w:rPr>
        <w:t>What do you think about how God responded?</w:t>
      </w:r>
    </w:p>
    <w:p w:rsidR="00113C2F" w:rsidRDefault="00113C2F" w:rsidP="00113C2F">
      <w:pPr>
        <w:widowControl w:val="0"/>
        <w:ind w:left="1128" w:right="567" w:hanging="567"/>
        <w:rPr>
          <w:sz w:val="22"/>
          <w:szCs w:val="22"/>
          <w14:ligatures w14:val="none"/>
        </w:rPr>
      </w:pPr>
    </w:p>
    <w:p w:rsidR="00113C2F" w:rsidRDefault="00113C2F" w:rsidP="00113C2F">
      <w:pPr>
        <w:widowControl w:val="0"/>
        <w:ind w:right="567"/>
        <w:rPr>
          <w:i/>
          <w:iCs/>
          <w:sz w:val="22"/>
          <w:szCs w:val="22"/>
          <w14:ligatures w14:val="none"/>
        </w:rPr>
      </w:pPr>
      <w:r>
        <w:rPr>
          <w:i/>
          <w:iCs/>
          <w:sz w:val="22"/>
          <w:szCs w:val="22"/>
          <w14:ligatures w14:val="none"/>
        </w:rPr>
        <w:t>After the second extract:</w:t>
      </w:r>
    </w:p>
    <w:p w:rsidR="00113C2F" w:rsidRPr="00113C2F" w:rsidRDefault="00113C2F" w:rsidP="00113C2F">
      <w:pPr>
        <w:pStyle w:val="ListParagraph"/>
        <w:widowControl w:val="0"/>
        <w:numPr>
          <w:ilvl w:val="0"/>
          <w:numId w:val="2"/>
        </w:numPr>
        <w:spacing w:line="286" w:lineRule="auto"/>
        <w:rPr>
          <w:b/>
          <w:bCs/>
          <w:sz w:val="22"/>
          <w:szCs w:val="22"/>
          <w14:ligatures w14:val="none"/>
        </w:rPr>
      </w:pPr>
      <w:r w:rsidRPr="00113C2F">
        <w:rPr>
          <w:sz w:val="22"/>
          <w:szCs w:val="22"/>
          <w14:ligatures w14:val="none"/>
        </w:rPr>
        <w:t xml:space="preserve">How does the hankering back to the good times reflect how people might feel – perhaps quite legitimately – in your community? </w:t>
      </w:r>
    </w:p>
    <w:p w:rsidR="00113C2F" w:rsidRDefault="00113C2F" w:rsidP="00113C2F">
      <w:pPr>
        <w:widowControl w:val="0"/>
        <w:spacing w:line="286" w:lineRule="auto"/>
        <w:ind w:left="567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 </w:t>
      </w:r>
    </w:p>
    <w:p w:rsidR="00113C2F" w:rsidRDefault="00113C2F" w:rsidP="00113C2F">
      <w:pPr>
        <w:widowControl w:val="0"/>
        <w:spacing w:line="286" w:lineRule="auto"/>
        <w:ind w:left="567"/>
        <w:rPr>
          <w:i/>
          <w:iCs/>
          <w:sz w:val="22"/>
          <w:szCs w:val="22"/>
          <w14:ligatures w14:val="none"/>
        </w:rPr>
      </w:pPr>
      <w:r>
        <w:rPr>
          <w:i/>
          <w:iCs/>
          <w:sz w:val="22"/>
          <w:szCs w:val="22"/>
          <w14:ligatures w14:val="none"/>
        </w:rPr>
        <w:lastRenderedPageBreak/>
        <w:t>After the third extract</w:t>
      </w:r>
    </w:p>
    <w:p w:rsidR="00113C2F" w:rsidRPr="00113C2F" w:rsidRDefault="00113C2F" w:rsidP="00113C2F">
      <w:pPr>
        <w:pStyle w:val="ListParagraph"/>
        <w:widowControl w:val="0"/>
        <w:numPr>
          <w:ilvl w:val="0"/>
          <w:numId w:val="2"/>
        </w:numPr>
        <w:spacing w:line="286" w:lineRule="auto"/>
        <w:rPr>
          <w:sz w:val="22"/>
          <w:szCs w:val="22"/>
          <w14:ligatures w14:val="none"/>
        </w:rPr>
      </w:pPr>
      <w:r w:rsidRPr="00113C2F">
        <w:rPr>
          <w:sz w:val="22"/>
          <w:szCs w:val="22"/>
          <w14:ligatures w14:val="none"/>
        </w:rPr>
        <w:t>This is clearly a “false god” taking the place of the one, true God. But when are we also tempted to see things – even holy things – as more important than God?</w:t>
      </w:r>
    </w:p>
    <w:p w:rsidR="00113C2F" w:rsidRDefault="00113C2F" w:rsidP="00113C2F">
      <w:pPr>
        <w:widowControl w:val="0"/>
        <w:rPr>
          <w:i/>
          <w:iCs/>
          <w:sz w:val="22"/>
          <w:szCs w:val="22"/>
          <w14:ligatures w14:val="none"/>
        </w:rPr>
      </w:pPr>
      <w:r>
        <w:rPr>
          <w:i/>
          <w:iCs/>
          <w:sz w:val="22"/>
          <w:szCs w:val="22"/>
          <w14:ligatures w14:val="none"/>
        </w:rPr>
        <w:t>After the fourth extract</w:t>
      </w:r>
    </w:p>
    <w:p w:rsidR="00113C2F" w:rsidRPr="00113C2F" w:rsidRDefault="00113C2F" w:rsidP="00113C2F">
      <w:pPr>
        <w:pStyle w:val="ListParagraph"/>
        <w:widowControl w:val="0"/>
        <w:numPr>
          <w:ilvl w:val="0"/>
          <w:numId w:val="2"/>
        </w:numPr>
        <w:spacing w:after="240"/>
        <w:rPr>
          <w:sz w:val="22"/>
          <w:szCs w:val="22"/>
          <w14:ligatures w14:val="none"/>
        </w:rPr>
      </w:pPr>
      <w:r w:rsidRPr="00113C2F">
        <w:rPr>
          <w:sz w:val="22"/>
          <w:szCs w:val="22"/>
          <w14:ligatures w14:val="none"/>
        </w:rPr>
        <w:t>A time for honesty! How often do you think your parish priest – deacon – Sister – pastoral council and finance committee feel like Moses?</w:t>
      </w:r>
      <w:r>
        <w:rPr>
          <w:sz w:val="22"/>
          <w:szCs w:val="22"/>
          <w14:ligatures w14:val="none"/>
        </w:rPr>
        <w:br/>
      </w:r>
    </w:p>
    <w:p w:rsidR="00113C2F" w:rsidRPr="00113C2F" w:rsidRDefault="00113C2F" w:rsidP="00113C2F">
      <w:pPr>
        <w:pStyle w:val="ListParagraph"/>
        <w:widowControl w:val="0"/>
        <w:numPr>
          <w:ilvl w:val="0"/>
          <w:numId w:val="2"/>
        </w:numPr>
        <w:spacing w:after="200"/>
        <w:rPr>
          <w:sz w:val="22"/>
          <w:szCs w:val="22"/>
          <w14:ligatures w14:val="none"/>
        </w:rPr>
      </w:pPr>
      <w:r w:rsidRPr="00113C2F">
        <w:rPr>
          <w:sz w:val="22"/>
          <w:szCs w:val="22"/>
          <w14:ligatures w14:val="none"/>
        </w:rPr>
        <w:t>Have you ever felt like it? (Not necessarily in a church setting but that is our focus today).</w:t>
      </w:r>
    </w:p>
    <w:p w:rsidR="00113C2F" w:rsidRDefault="00113C2F" w:rsidP="00113C2F">
      <w:pPr>
        <w:widowControl w:val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 </w:t>
      </w:r>
    </w:p>
    <w:p w:rsidR="00113C2F" w:rsidRDefault="00113C2F" w:rsidP="00113C2F">
      <w:pPr>
        <w:widowControl w:val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Exploring the Way</w:t>
      </w:r>
    </w:p>
    <w:p w:rsidR="00113C2F" w:rsidRDefault="00113C2F" w:rsidP="00113C2F">
      <w:pPr>
        <w:spacing w:after="200" w:line="273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The questions for reflection today come from three sections – </w:t>
      </w:r>
      <w:r>
        <w:rPr>
          <w:i/>
          <w:iCs/>
          <w:sz w:val="22"/>
          <w:szCs w:val="22"/>
          <w14:ligatures w14:val="none"/>
        </w:rPr>
        <w:t>Finance</w:t>
      </w:r>
      <w:r>
        <w:rPr>
          <w:sz w:val="22"/>
          <w:szCs w:val="22"/>
          <w14:ligatures w14:val="none"/>
        </w:rPr>
        <w:t xml:space="preserve"> and </w:t>
      </w:r>
      <w:r>
        <w:rPr>
          <w:i/>
          <w:iCs/>
          <w:sz w:val="22"/>
          <w:szCs w:val="22"/>
          <w14:ligatures w14:val="none"/>
        </w:rPr>
        <w:t xml:space="preserve">Facilities </w:t>
      </w:r>
      <w:r>
        <w:rPr>
          <w:sz w:val="22"/>
          <w:szCs w:val="22"/>
          <w14:ligatures w14:val="none"/>
        </w:rPr>
        <w:t>(how we use the resources given to us) and Geographical Distance.</w:t>
      </w:r>
    </w:p>
    <w:p w:rsidR="00113C2F" w:rsidRDefault="00113C2F" w:rsidP="00113C2F">
      <w:pPr>
        <w:widowControl w:val="0"/>
        <w:rPr>
          <w:b/>
          <w:bCs/>
          <w:sz w:val="22"/>
          <w:szCs w:val="22"/>
          <w14:ligatures w14:val="none"/>
        </w:rPr>
      </w:pPr>
      <w:proofErr w:type="gramStart"/>
      <w:r>
        <w:rPr>
          <w:b/>
          <w:bCs/>
          <w:sz w:val="22"/>
          <w:szCs w:val="22"/>
          <w14:ligatures w14:val="none"/>
        </w:rPr>
        <w:t>Looking at our community’s data.</w:t>
      </w:r>
      <w:proofErr w:type="gramEnd"/>
    </w:p>
    <w:p w:rsidR="00113C2F" w:rsidRDefault="00113C2F" w:rsidP="00113C2F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Information relevant to our reflective questions is presented to help our discussions.</w:t>
      </w:r>
    </w:p>
    <w:p w:rsidR="00113C2F" w:rsidRDefault="00113C2F" w:rsidP="00113C2F">
      <w:pPr>
        <w:widowControl w:val="0"/>
        <w:rPr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 xml:space="preserve">Reflective Questions </w:t>
      </w:r>
      <w:r>
        <w:rPr>
          <w:sz w:val="22"/>
          <w:szCs w:val="22"/>
          <w14:ligatures w14:val="none"/>
        </w:rPr>
        <w:t>(more overleaf)</w:t>
      </w:r>
    </w:p>
    <w:p w:rsidR="00113C2F" w:rsidRPr="00113C2F" w:rsidRDefault="00113C2F" w:rsidP="00113C2F">
      <w:pPr>
        <w:pStyle w:val="ListParagraph"/>
        <w:widowControl w:val="0"/>
        <w:numPr>
          <w:ilvl w:val="0"/>
          <w:numId w:val="2"/>
        </w:numPr>
        <w:spacing w:after="240" w:line="273" w:lineRule="auto"/>
        <w:rPr>
          <w:sz w:val="22"/>
          <w:szCs w:val="22"/>
          <w14:ligatures w14:val="none"/>
        </w:rPr>
      </w:pPr>
      <w:r w:rsidRPr="00113C2F">
        <w:rPr>
          <w:sz w:val="22"/>
          <w:szCs w:val="22"/>
          <w14:ligatures w14:val="none"/>
        </w:rPr>
        <w:t>How do you feel about the average weekly offertory donation in your community? Will this be adequate to enable your community to flourish in 2020?</w:t>
      </w:r>
      <w:r>
        <w:rPr>
          <w:sz w:val="22"/>
          <w:szCs w:val="22"/>
          <w14:ligatures w14:val="none"/>
        </w:rPr>
        <w:br/>
      </w:r>
    </w:p>
    <w:p w:rsidR="00113C2F" w:rsidRPr="00113C2F" w:rsidRDefault="00113C2F" w:rsidP="00113C2F">
      <w:pPr>
        <w:pStyle w:val="ListParagraph"/>
        <w:widowControl w:val="0"/>
        <w:numPr>
          <w:ilvl w:val="0"/>
          <w:numId w:val="2"/>
        </w:numPr>
        <w:spacing w:after="240" w:line="273" w:lineRule="auto"/>
        <w:rPr>
          <w:sz w:val="22"/>
          <w:szCs w:val="22"/>
          <w14:ligatures w14:val="none"/>
        </w:rPr>
      </w:pPr>
      <w:r w:rsidRPr="00113C2F">
        <w:rPr>
          <w:sz w:val="22"/>
          <w:szCs w:val="22"/>
          <w14:ligatures w14:val="none"/>
        </w:rPr>
        <w:t>If you are a finance-rich community, how do you feel about sharing some of your resources with very poor parts of the diocese?</w:t>
      </w:r>
      <w:r>
        <w:rPr>
          <w:sz w:val="22"/>
          <w:szCs w:val="22"/>
          <w14:ligatures w14:val="none"/>
        </w:rPr>
        <w:br/>
      </w:r>
    </w:p>
    <w:p w:rsidR="00113C2F" w:rsidRPr="00113C2F" w:rsidRDefault="00113C2F" w:rsidP="00113C2F">
      <w:pPr>
        <w:pStyle w:val="ListParagraph"/>
        <w:widowControl w:val="0"/>
        <w:numPr>
          <w:ilvl w:val="0"/>
          <w:numId w:val="2"/>
        </w:numPr>
        <w:spacing w:after="240" w:line="273" w:lineRule="auto"/>
        <w:rPr>
          <w:sz w:val="22"/>
          <w:szCs w:val="22"/>
          <w14:ligatures w14:val="none"/>
        </w:rPr>
      </w:pPr>
      <w:r w:rsidRPr="00113C2F">
        <w:rPr>
          <w:sz w:val="22"/>
          <w:szCs w:val="22"/>
          <w14:ligatures w14:val="none"/>
        </w:rPr>
        <w:t>What sort of use can your community foresee for unused or underused facilities in the future?</w:t>
      </w:r>
      <w:r>
        <w:rPr>
          <w:sz w:val="22"/>
          <w:szCs w:val="22"/>
          <w14:ligatures w14:val="none"/>
        </w:rPr>
        <w:br/>
      </w:r>
    </w:p>
    <w:p w:rsidR="00113C2F" w:rsidRPr="00113C2F" w:rsidRDefault="00113C2F" w:rsidP="00113C2F">
      <w:pPr>
        <w:pStyle w:val="ListParagraph"/>
        <w:widowControl w:val="0"/>
        <w:numPr>
          <w:ilvl w:val="0"/>
          <w:numId w:val="2"/>
        </w:numPr>
        <w:spacing w:after="240" w:line="273" w:lineRule="auto"/>
        <w:rPr>
          <w:sz w:val="22"/>
          <w:szCs w:val="22"/>
          <w14:ligatures w14:val="none"/>
        </w:rPr>
      </w:pPr>
      <w:r w:rsidRPr="00113C2F">
        <w:rPr>
          <w:sz w:val="22"/>
          <w:szCs w:val="22"/>
          <w14:ligatures w14:val="none"/>
        </w:rPr>
        <w:t>How can the community develop the capacity to look after them?</w:t>
      </w:r>
    </w:p>
    <w:p w:rsidR="00113C2F" w:rsidRPr="00113C2F" w:rsidRDefault="00113C2F" w:rsidP="00113C2F">
      <w:pPr>
        <w:pStyle w:val="ListParagraph"/>
        <w:widowControl w:val="0"/>
        <w:numPr>
          <w:ilvl w:val="0"/>
          <w:numId w:val="2"/>
        </w:numPr>
        <w:rPr>
          <w:sz w:val="2"/>
          <w:szCs w:val="2"/>
          <w14:ligatures w14:val="none"/>
        </w:rPr>
      </w:pPr>
      <w:r w:rsidRPr="00113C2F">
        <w:rPr>
          <w:sz w:val="22"/>
          <w:szCs w:val="22"/>
          <w14:ligatures w14:val="none"/>
        </w:rPr>
        <w:lastRenderedPageBreak/>
        <w:t xml:space="preserve">How does your community feel </w:t>
      </w:r>
      <w:proofErr w:type="spellStart"/>
      <w:r w:rsidRPr="00113C2F">
        <w:rPr>
          <w:sz w:val="22"/>
          <w:szCs w:val="22"/>
          <w14:ligatures w14:val="none"/>
        </w:rPr>
        <w:t>bout</w:t>
      </w:r>
      <w:proofErr w:type="spellEnd"/>
      <w:r w:rsidRPr="00113C2F">
        <w:rPr>
          <w:sz w:val="22"/>
          <w:szCs w:val="22"/>
          <w14:ligatures w14:val="none"/>
        </w:rPr>
        <w:t xml:space="preserve"> the possibility that the only way to ensure flourishing in the future is to become part of a new parish community?</w:t>
      </w:r>
    </w:p>
    <w:p w:rsidR="00113C2F" w:rsidRDefault="00113C2F" w:rsidP="00113C2F">
      <w:pPr>
        <w:pStyle w:val="ListParagraph"/>
        <w:widowControl w:val="0"/>
        <w:ind w:left="921"/>
        <w:rPr>
          <w:sz w:val="22"/>
          <w:szCs w:val="22"/>
          <w14:ligatures w14:val="none"/>
        </w:rPr>
      </w:pPr>
    </w:p>
    <w:p w:rsidR="00113C2F" w:rsidRPr="00113C2F" w:rsidRDefault="00113C2F" w:rsidP="00113C2F">
      <w:pPr>
        <w:pStyle w:val="ListParagraph"/>
        <w:widowControl w:val="0"/>
        <w:ind w:left="921"/>
        <w:rPr>
          <w:sz w:val="2"/>
          <w:szCs w:val="2"/>
          <w14:ligatures w14:val="none"/>
        </w:rPr>
      </w:pPr>
    </w:p>
    <w:p w:rsidR="00113C2F" w:rsidRPr="00113C2F" w:rsidRDefault="00113C2F" w:rsidP="00113C2F">
      <w:pPr>
        <w:pStyle w:val="ListParagraph"/>
        <w:widowControl w:val="0"/>
        <w:numPr>
          <w:ilvl w:val="0"/>
          <w:numId w:val="2"/>
        </w:numPr>
        <w:rPr>
          <w:sz w:val="2"/>
          <w:szCs w:val="2"/>
          <w14:ligatures w14:val="none"/>
        </w:rPr>
      </w:pPr>
      <w:r w:rsidRPr="00113C2F">
        <w:rPr>
          <w:sz w:val="22"/>
          <w:szCs w:val="22"/>
          <w14:ligatures w14:val="none"/>
        </w:rPr>
        <w:t>Are there ways in which your community can serve and support neighbouring communities?</w:t>
      </w:r>
    </w:p>
    <w:p w:rsidR="00113C2F" w:rsidRDefault="00113C2F" w:rsidP="007127F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7127FC" w:rsidRPr="00113C2F" w:rsidRDefault="007127FC" w:rsidP="007127FC">
      <w:pPr>
        <w:widowControl w:val="0"/>
        <w:rPr>
          <w14:ligatures w14:val="none"/>
        </w:rPr>
      </w:pPr>
      <w:r>
        <w:rPr>
          <w:b/>
          <w:bCs/>
          <w:sz w:val="22"/>
          <w:szCs w:val="22"/>
          <w14:ligatures w14:val="none"/>
        </w:rPr>
        <w:t xml:space="preserve">Closing Prayer </w:t>
      </w:r>
      <w:r>
        <w:rPr>
          <w:b/>
          <w:bCs/>
          <w:i/>
          <w:iCs/>
          <w:sz w:val="22"/>
          <w:szCs w:val="22"/>
          <w14:ligatures w14:val="none"/>
        </w:rPr>
        <w:t>Forward Together in Hope prayer</w:t>
      </w:r>
    </w:p>
    <w:p w:rsidR="0036738C" w:rsidRDefault="007127F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r>
        <w:rPr>
          <w:sz w:val="22"/>
          <w:szCs w:val="22"/>
          <w14:ligatures w14:val="none"/>
        </w:rPr>
        <w:t> </w:t>
      </w:r>
      <w:r w:rsidR="0036738C">
        <w:rPr>
          <w:b/>
          <w:bCs/>
          <w:color w:val="A927A8"/>
          <w:sz w:val="24"/>
          <w:szCs w:val="24"/>
          <w14:ligatures w14:val="none"/>
        </w:rPr>
        <w:t>Glory be to the Father -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proofErr w:type="gramStart"/>
      <w:r>
        <w:rPr>
          <w:b/>
          <w:bCs/>
          <w:color w:val="A927A8"/>
          <w:sz w:val="24"/>
          <w:szCs w:val="24"/>
          <w14:ligatures w14:val="none"/>
        </w:rPr>
        <w:t>in</w:t>
      </w:r>
      <w:proofErr w:type="gramEnd"/>
      <w:r>
        <w:rPr>
          <w:b/>
          <w:bCs/>
          <w:color w:val="A927A8"/>
          <w:sz w:val="24"/>
          <w:szCs w:val="24"/>
          <w14:ligatures w14:val="none"/>
        </w:rPr>
        <w:t xml:space="preserve"> whom we live and move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proofErr w:type="gramStart"/>
      <w:r>
        <w:rPr>
          <w:b/>
          <w:bCs/>
          <w:color w:val="A927A8"/>
          <w:sz w:val="24"/>
          <w:szCs w:val="24"/>
          <w14:ligatures w14:val="none"/>
        </w:rPr>
        <w:t>and</w:t>
      </w:r>
      <w:proofErr w:type="gramEnd"/>
      <w:r>
        <w:rPr>
          <w:b/>
          <w:bCs/>
          <w:color w:val="A927A8"/>
          <w:sz w:val="24"/>
          <w:szCs w:val="24"/>
          <w14:ligatures w14:val="none"/>
        </w:rPr>
        <w:t xml:space="preserve"> have our being.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10"/>
          <w:szCs w:val="10"/>
          <w14:ligatures w14:val="none"/>
        </w:rPr>
      </w:pPr>
      <w:r>
        <w:rPr>
          <w:b/>
          <w:bCs/>
          <w:color w:val="A927A8"/>
          <w:sz w:val="10"/>
          <w:szCs w:val="10"/>
          <w14:ligatures w14:val="none"/>
        </w:rPr>
        <w:t> 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10"/>
          <w:szCs w:val="10"/>
          <w14:ligatures w14:val="none"/>
        </w:rPr>
      </w:pPr>
      <w:r>
        <w:rPr>
          <w:b/>
          <w:bCs/>
          <w:color w:val="A927A8"/>
          <w:sz w:val="10"/>
          <w:szCs w:val="10"/>
          <w14:ligatures w14:val="none"/>
        </w:rPr>
        <w:t> 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r>
        <w:rPr>
          <w:b/>
          <w:bCs/>
          <w:color w:val="A927A8"/>
          <w:sz w:val="24"/>
          <w:szCs w:val="24"/>
          <w14:ligatures w14:val="none"/>
        </w:rPr>
        <w:t>Glory be to the Son -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r>
        <w:rPr>
          <w:b/>
          <w:bCs/>
          <w:color w:val="A927A8"/>
          <w:sz w:val="24"/>
          <w:szCs w:val="24"/>
          <w14:ligatures w14:val="none"/>
        </w:rPr>
        <w:t>Whose name we bear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proofErr w:type="gramStart"/>
      <w:r>
        <w:rPr>
          <w:b/>
          <w:bCs/>
          <w:color w:val="A927A8"/>
          <w:sz w:val="24"/>
          <w:szCs w:val="24"/>
          <w14:ligatures w14:val="none"/>
        </w:rPr>
        <w:t>and</w:t>
      </w:r>
      <w:proofErr w:type="gramEnd"/>
      <w:r>
        <w:rPr>
          <w:b/>
          <w:bCs/>
          <w:color w:val="A927A8"/>
          <w:sz w:val="24"/>
          <w:szCs w:val="24"/>
          <w14:ligatures w14:val="none"/>
        </w:rPr>
        <w:t xml:space="preserve"> who calls each of us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proofErr w:type="gramStart"/>
      <w:r>
        <w:rPr>
          <w:b/>
          <w:bCs/>
          <w:color w:val="A927A8"/>
          <w:sz w:val="24"/>
          <w:szCs w:val="24"/>
          <w14:ligatures w14:val="none"/>
        </w:rPr>
        <w:t>to</w:t>
      </w:r>
      <w:proofErr w:type="gramEnd"/>
      <w:r>
        <w:rPr>
          <w:b/>
          <w:bCs/>
          <w:color w:val="A927A8"/>
          <w:sz w:val="24"/>
          <w:szCs w:val="24"/>
          <w14:ligatures w14:val="none"/>
        </w:rPr>
        <w:t xml:space="preserve"> be his disciples;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proofErr w:type="gramStart"/>
      <w:r>
        <w:rPr>
          <w:b/>
          <w:bCs/>
          <w:color w:val="A927A8"/>
          <w:sz w:val="24"/>
          <w:szCs w:val="24"/>
          <w14:ligatures w14:val="none"/>
        </w:rPr>
        <w:t>to</w:t>
      </w:r>
      <w:proofErr w:type="gramEnd"/>
      <w:r>
        <w:rPr>
          <w:b/>
          <w:bCs/>
          <w:color w:val="A927A8"/>
          <w:sz w:val="24"/>
          <w:szCs w:val="24"/>
          <w14:ligatures w14:val="none"/>
        </w:rPr>
        <w:t xml:space="preserve"> build his Kingdom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proofErr w:type="gramStart"/>
      <w:r>
        <w:rPr>
          <w:b/>
          <w:bCs/>
          <w:color w:val="A927A8"/>
          <w:sz w:val="24"/>
          <w:szCs w:val="24"/>
          <w14:ligatures w14:val="none"/>
        </w:rPr>
        <w:t>and</w:t>
      </w:r>
      <w:proofErr w:type="gramEnd"/>
      <w:r>
        <w:rPr>
          <w:b/>
          <w:bCs/>
          <w:color w:val="A927A8"/>
          <w:sz w:val="24"/>
          <w:szCs w:val="24"/>
          <w14:ligatures w14:val="none"/>
        </w:rPr>
        <w:t xml:space="preserve"> to go out into the world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proofErr w:type="gramStart"/>
      <w:r>
        <w:rPr>
          <w:b/>
          <w:bCs/>
          <w:color w:val="A927A8"/>
          <w:sz w:val="24"/>
          <w:szCs w:val="24"/>
          <w14:ligatures w14:val="none"/>
        </w:rPr>
        <w:t>and</w:t>
      </w:r>
      <w:proofErr w:type="gramEnd"/>
      <w:r>
        <w:rPr>
          <w:b/>
          <w:bCs/>
          <w:color w:val="A927A8"/>
          <w:sz w:val="24"/>
          <w:szCs w:val="24"/>
          <w14:ligatures w14:val="none"/>
        </w:rPr>
        <w:t xml:space="preserve"> bear its fruit.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14:ligatures w14:val="none"/>
        </w:rPr>
      </w:pPr>
      <w:r>
        <w:rPr>
          <w:b/>
          <w:bCs/>
          <w:color w:val="A927A8"/>
          <w14:ligatures w14:val="none"/>
        </w:rPr>
        <w:t> 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r>
        <w:rPr>
          <w:b/>
          <w:bCs/>
          <w:color w:val="A927A8"/>
          <w:sz w:val="24"/>
          <w:szCs w:val="24"/>
          <w14:ligatures w14:val="none"/>
        </w:rPr>
        <w:t>Glory be to the Holy Spirit -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proofErr w:type="gramStart"/>
      <w:r>
        <w:rPr>
          <w:b/>
          <w:bCs/>
          <w:color w:val="A927A8"/>
          <w:sz w:val="24"/>
          <w:szCs w:val="24"/>
          <w14:ligatures w14:val="none"/>
        </w:rPr>
        <w:t>pouring</w:t>
      </w:r>
      <w:proofErr w:type="gramEnd"/>
      <w:r>
        <w:rPr>
          <w:b/>
          <w:bCs/>
          <w:color w:val="A927A8"/>
          <w:sz w:val="24"/>
          <w:szCs w:val="24"/>
          <w14:ligatures w14:val="none"/>
        </w:rPr>
        <w:t xml:space="preserve"> out grace and guidance,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proofErr w:type="gramStart"/>
      <w:r>
        <w:rPr>
          <w:b/>
          <w:bCs/>
          <w:color w:val="A927A8"/>
          <w:sz w:val="24"/>
          <w:szCs w:val="24"/>
          <w14:ligatures w14:val="none"/>
        </w:rPr>
        <w:t>forming</w:t>
      </w:r>
      <w:proofErr w:type="gramEnd"/>
      <w:r>
        <w:rPr>
          <w:b/>
          <w:bCs/>
          <w:color w:val="A927A8"/>
          <w:sz w:val="24"/>
          <w:szCs w:val="24"/>
          <w14:ligatures w14:val="none"/>
        </w:rPr>
        <w:t xml:space="preserve"> us and renewing us.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r>
        <w:rPr>
          <w:b/>
          <w:bCs/>
          <w:color w:val="A927A8"/>
          <w:sz w:val="24"/>
          <w:szCs w:val="24"/>
          <w14:ligatures w14:val="none"/>
        </w:rPr>
        <w:t>Inspire us all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r>
        <w:rPr>
          <w:b/>
          <w:bCs/>
          <w:color w:val="A927A8"/>
          <w:sz w:val="24"/>
          <w:szCs w:val="24"/>
          <w14:ligatures w14:val="none"/>
        </w:rPr>
        <w:t>In the Diocese of Hexham and Newcastle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proofErr w:type="gramStart"/>
      <w:r>
        <w:rPr>
          <w:b/>
          <w:bCs/>
          <w:color w:val="A927A8"/>
          <w:sz w:val="24"/>
          <w:szCs w:val="24"/>
          <w14:ligatures w14:val="none"/>
        </w:rPr>
        <w:t>to</w:t>
      </w:r>
      <w:proofErr w:type="gramEnd"/>
      <w:r>
        <w:rPr>
          <w:b/>
          <w:bCs/>
          <w:color w:val="A927A8"/>
          <w:sz w:val="24"/>
          <w:szCs w:val="24"/>
          <w14:ligatures w14:val="none"/>
        </w:rPr>
        <w:t xml:space="preserve"> live the Gospel,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proofErr w:type="gramStart"/>
      <w:r>
        <w:rPr>
          <w:b/>
          <w:bCs/>
          <w:color w:val="A927A8"/>
          <w:sz w:val="24"/>
          <w:szCs w:val="24"/>
          <w14:ligatures w14:val="none"/>
        </w:rPr>
        <w:t>to</w:t>
      </w:r>
      <w:proofErr w:type="gramEnd"/>
      <w:r>
        <w:rPr>
          <w:b/>
          <w:bCs/>
          <w:color w:val="A927A8"/>
          <w:sz w:val="24"/>
          <w:szCs w:val="24"/>
          <w14:ligatures w14:val="none"/>
        </w:rPr>
        <w:t xml:space="preserve"> be open to change</w:t>
      </w:r>
    </w:p>
    <w:p w:rsidR="00DC7AAC" w:rsidRDefault="0036738C" w:rsidP="00113C2F">
      <w:pPr>
        <w:widowControl w:val="0"/>
        <w:spacing w:after="0" w:line="264" w:lineRule="auto"/>
        <w:jc w:val="center"/>
      </w:pPr>
      <w:proofErr w:type="gramStart"/>
      <w:r>
        <w:rPr>
          <w:b/>
          <w:bCs/>
          <w:color w:val="A927A8"/>
          <w:sz w:val="24"/>
          <w:szCs w:val="24"/>
          <w14:ligatures w14:val="none"/>
        </w:rPr>
        <w:t>and</w:t>
      </w:r>
      <w:proofErr w:type="gramEnd"/>
      <w:r>
        <w:rPr>
          <w:b/>
          <w:bCs/>
          <w:color w:val="A927A8"/>
          <w:sz w:val="24"/>
          <w:szCs w:val="24"/>
          <w14:ligatures w14:val="none"/>
        </w:rPr>
        <w:t xml:space="preserve"> to move forward together in hope</w:t>
      </w:r>
      <w:r w:rsidR="00113C2F">
        <w:rPr>
          <w:b/>
          <w:bCs/>
          <w:color w:val="A927A8"/>
          <w:sz w:val="24"/>
          <w:szCs w:val="24"/>
          <w14:ligatures w14:val="none"/>
        </w:rPr>
        <w:t>.</w:t>
      </w:r>
      <w:r w:rsidR="00113C2F">
        <w:rPr>
          <w:noProof/>
          <w14:ligatures w14:val="none"/>
          <w14:cntxtAlts w14:val="0"/>
        </w:rPr>
        <w:drawing>
          <wp:anchor distT="0" distB="0" distL="114300" distR="114300" simplePos="0" relativeHeight="251678720" behindDoc="0" locked="0" layoutInCell="1" allowOverlap="1" wp14:anchorId="5120A308" wp14:editId="6C1B5D71">
            <wp:simplePos x="361950" y="6381750"/>
            <wp:positionH relativeFrom="margin">
              <wp:align>center</wp:align>
            </wp:positionH>
            <wp:positionV relativeFrom="margin">
              <wp:align>bottom</wp:align>
            </wp:positionV>
            <wp:extent cx="3352800" cy="74041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27F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5F19A169" wp14:editId="75521BD2">
            <wp:simplePos x="0" y="0"/>
            <wp:positionH relativeFrom="column">
              <wp:posOffset>5684520</wp:posOffset>
            </wp:positionH>
            <wp:positionV relativeFrom="paragraph">
              <wp:posOffset>6166485</wp:posOffset>
            </wp:positionV>
            <wp:extent cx="1514475" cy="519430"/>
            <wp:effectExtent l="0" t="0" r="9525" b="0"/>
            <wp:wrapNone/>
            <wp:docPr id="6" name="Picture 6" descr="Hope Logo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pe Logo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7F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6A024FF5" wp14:editId="75C24FD4">
            <wp:simplePos x="0" y="0"/>
            <wp:positionH relativeFrom="column">
              <wp:posOffset>5532120</wp:posOffset>
            </wp:positionH>
            <wp:positionV relativeFrom="paragraph">
              <wp:posOffset>6014085</wp:posOffset>
            </wp:positionV>
            <wp:extent cx="1514475" cy="519430"/>
            <wp:effectExtent l="0" t="0" r="9525" b="0"/>
            <wp:wrapNone/>
            <wp:docPr id="5" name="Picture 5" descr="Hope Logo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pe Logo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7FC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3A7D7273" wp14:editId="799C781F">
            <wp:simplePos x="0" y="0"/>
            <wp:positionH relativeFrom="column">
              <wp:posOffset>5379720</wp:posOffset>
            </wp:positionH>
            <wp:positionV relativeFrom="paragraph">
              <wp:posOffset>5861685</wp:posOffset>
            </wp:positionV>
            <wp:extent cx="1514475" cy="519430"/>
            <wp:effectExtent l="0" t="0" r="9525" b="0"/>
            <wp:wrapNone/>
            <wp:docPr id="4" name="Picture 4" descr="Hope Logo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pe Logo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7AAC" w:rsidSect="007127FC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147"/>
    <w:multiLevelType w:val="hybridMultilevel"/>
    <w:tmpl w:val="CC9AC934"/>
    <w:lvl w:ilvl="0" w:tplc="60C84C0A">
      <w:numFmt w:val="bullet"/>
      <w:lvlText w:val=""/>
      <w:lvlJc w:val="left"/>
      <w:pPr>
        <w:ind w:left="921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>
    <w:nsid w:val="1C09413D"/>
    <w:multiLevelType w:val="hybridMultilevel"/>
    <w:tmpl w:val="0FB2940E"/>
    <w:lvl w:ilvl="0" w:tplc="60C84C0A">
      <w:numFmt w:val="bullet"/>
      <w:lvlText w:val=""/>
      <w:lvlJc w:val="left"/>
      <w:pPr>
        <w:ind w:left="958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2A7A4148"/>
    <w:multiLevelType w:val="hybridMultilevel"/>
    <w:tmpl w:val="5A3E7192"/>
    <w:lvl w:ilvl="0" w:tplc="60C84C0A">
      <w:numFmt w:val="bullet"/>
      <w:lvlText w:val=""/>
      <w:lvlJc w:val="left"/>
      <w:pPr>
        <w:ind w:left="1488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7E5E56"/>
    <w:multiLevelType w:val="hybridMultilevel"/>
    <w:tmpl w:val="92F68CEC"/>
    <w:lvl w:ilvl="0" w:tplc="080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">
    <w:nsid w:val="5BBA43FD"/>
    <w:multiLevelType w:val="hybridMultilevel"/>
    <w:tmpl w:val="182CC940"/>
    <w:lvl w:ilvl="0" w:tplc="60C84C0A">
      <w:numFmt w:val="bullet"/>
      <w:lvlText w:val=""/>
      <w:lvlJc w:val="left"/>
      <w:pPr>
        <w:ind w:left="1482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567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FC"/>
    <w:rsid w:val="00113C2F"/>
    <w:rsid w:val="0036738C"/>
    <w:rsid w:val="0056597B"/>
    <w:rsid w:val="007127FC"/>
    <w:rsid w:val="009F14EA"/>
    <w:rsid w:val="00B4724F"/>
    <w:rsid w:val="00DC7AAC"/>
    <w:rsid w:val="00D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F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FC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113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F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FC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113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Turner</dc:creator>
  <cp:lastModifiedBy>Kathryn Turner</cp:lastModifiedBy>
  <cp:revision>3</cp:revision>
  <dcterms:created xsi:type="dcterms:W3CDTF">2015-05-12T11:37:00Z</dcterms:created>
  <dcterms:modified xsi:type="dcterms:W3CDTF">2015-05-12T16:03:00Z</dcterms:modified>
</cp:coreProperties>
</file>